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fawenjiguandaizi"/>
      <w:bookmarkEnd w:id="0"/>
      <w:bookmarkStart w:id="1" w:name="zhengwen"/>
      <w:bookmarkEnd w:id="1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widowControl/>
        <w:spacing w:line="560" w:lineRule="exact"/>
        <w:jc w:val="center"/>
        <w:rPr>
          <w:rFonts w:ascii="方正小标宋_GBK" w:hAnsi="仿宋" w:eastAsia="方正小标宋_GBK" w:cs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获取《企业资质核查意见》工作流程</w:t>
      </w:r>
      <w:bookmarkEnd w:id="3"/>
    </w:p>
    <w:p>
      <w:pPr>
        <w:widowControl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根据住建部要求，持有省厅核发的住建部下放审批权试点资质的企业，向住建部申请资质延续前，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应向省住建厅申请获取《企业资质核查意见》。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1.申请时间。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证书有效期于2023年12月31日届满的，企业按照有关资质管理规定向省厅申请获取《企业资质核查意见》（样本附后）。企业资质证书有效期于2023年12月31日后届满的，企业应在资质证书有效期届满前向省厅申请获取《企业资质核查意见》。</w:t>
      </w:r>
    </w:p>
    <w:p>
      <w:pPr>
        <w:pStyle w:val="21"/>
        <w:widowControl/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2.申请材料。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（1）申请出具《企业资质核查意见》的企业承诺函（样本附后）；（2）拟申请延续资质的原证书、现有厅发证书扫描件；（原证书为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试点外省省厅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核准后分立或变更至我省的，需同时提供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外省省厅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核准公告文件）。</w:t>
      </w:r>
    </w:p>
    <w:p>
      <w:pPr>
        <w:pStyle w:val="21"/>
        <w:widowControl/>
        <w:spacing w:line="560" w:lineRule="exact"/>
        <w:ind w:firstLine="643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办理流程。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（1）申请企业登录湖北政务服务网在线申请动态核查，获取《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企业资质核查意见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。上报地选择“企业注册所在地”（省管企业直接提交至省厅）；（2）市州主管部门受理后，对企业注册人员等内容进行核查，经核查合格的，并提交至省厅；（3）省厅收到申请之日起5个工作日内办结，企业登录系统下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《企业资质核查意见》PDF文件。</w:t>
      </w:r>
    </w:p>
    <w:p>
      <w:pPr>
        <w:widowControl/>
        <w:spacing w:line="560" w:lineRule="exact"/>
        <w:rPr>
          <w:rFonts w:ascii="方正小标宋_GBK" w:hAnsi="方正小标宋简体" w:eastAsia="方正小标宋_GBK" w:cs="方正小标宋简体"/>
          <w:bCs/>
          <w:kern w:val="0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  <w:t>关于申请出具《企业资质核查意见》的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  <w:t>企业承诺书（样本）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湖北省住房和城乡建设厅：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我公司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在湖北省住房和城乡建设厅办理过（□勘察设计、□监理、□建筑业）资质（□证书变更、□新申请、□升级、□增项、□重组合并分立、□跨省变更）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资质。经自查，在资质有效期内我公司不存在现行资质管理规定所列违法违规行为，申请该项资质时，提交的□变更材料、□净资产、□人员、□技术装备、□业绩等申请材料均真实有效，满足资质标准要求，如有虚假，我公司愿意承担相关法律法规责任。现向住建部申请企业资质延续，请对我公司进行动态核查，为我公司出具《企业资质核查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企业法定代表人：（企业公章）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间：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jc w:val="center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注明：拟延续资质原发证部门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简体" w:eastAsia="方正小标宋_GBK" w:cs="方正小标宋简体"/>
          <w:bCs/>
          <w:kern w:val="0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（原证书由住建部，或由试点外省省厅核发的，需注明拟延续资质的原核发部门。）</w:t>
      </w:r>
    </w:p>
    <w:p>
      <w:pPr>
        <w:widowControl/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  <w:t>企业资质核查意见（样本）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曾在我单位申请办理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（□证书变更、□新申请、□升级、□增项、□重组分立合并、□跨省变更、□延续）。经我单位审查，该企业在申请上述资质许可事项时，净资产、人员、代表工程业绩等方面均满足相关法律法规和资质标准要求，且申请材料完整保存。我单位对核准结果负责。经动态核查合格，同意该企业向住房城乡建设部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责任人：                 经办人：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湖北省住房和城乡建设厅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jc w:val="both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bookmarkStart w:id="2" w:name="chengwenriqi"/>
      <w:bookmarkEnd w:id="2"/>
    </w:p>
    <w:sectPr>
      <w:footerReference r:id="rId3" w:type="default"/>
      <w:pgSz w:w="11906" w:h="16838"/>
      <w:pgMar w:top="1440" w:right="1800" w:bottom="1440" w:left="1800" w:header="851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Dc0ODg3ZjJiOTQ1YjQ1Mjg4NWYxZTNhNTkxYzYifQ=="/>
  </w:docVars>
  <w:rsids>
    <w:rsidRoot w:val="009149E3"/>
    <w:rsid w:val="0001159C"/>
    <w:rsid w:val="000241DA"/>
    <w:rsid w:val="0006758F"/>
    <w:rsid w:val="00067B99"/>
    <w:rsid w:val="00084597"/>
    <w:rsid w:val="00087645"/>
    <w:rsid w:val="00096DBF"/>
    <w:rsid w:val="000A0D5F"/>
    <w:rsid w:val="000B4938"/>
    <w:rsid w:val="000B6B9C"/>
    <w:rsid w:val="000F17B4"/>
    <w:rsid w:val="000F3B1D"/>
    <w:rsid w:val="000F4A65"/>
    <w:rsid w:val="00125683"/>
    <w:rsid w:val="00133B58"/>
    <w:rsid w:val="0014375A"/>
    <w:rsid w:val="001450BC"/>
    <w:rsid w:val="001F26B8"/>
    <w:rsid w:val="0021557C"/>
    <w:rsid w:val="002356C1"/>
    <w:rsid w:val="00245292"/>
    <w:rsid w:val="00245ADD"/>
    <w:rsid w:val="002725AE"/>
    <w:rsid w:val="002A1F45"/>
    <w:rsid w:val="002A33F1"/>
    <w:rsid w:val="002F5E75"/>
    <w:rsid w:val="003003BC"/>
    <w:rsid w:val="00303ACB"/>
    <w:rsid w:val="00324044"/>
    <w:rsid w:val="00324640"/>
    <w:rsid w:val="00335A2C"/>
    <w:rsid w:val="003A4BCC"/>
    <w:rsid w:val="003B7445"/>
    <w:rsid w:val="003C3236"/>
    <w:rsid w:val="003D5CBF"/>
    <w:rsid w:val="003D7E99"/>
    <w:rsid w:val="003E3184"/>
    <w:rsid w:val="003E3F04"/>
    <w:rsid w:val="003E5E60"/>
    <w:rsid w:val="003E77B5"/>
    <w:rsid w:val="00400170"/>
    <w:rsid w:val="004175FF"/>
    <w:rsid w:val="00424CA1"/>
    <w:rsid w:val="004325DD"/>
    <w:rsid w:val="00443E27"/>
    <w:rsid w:val="00444843"/>
    <w:rsid w:val="004558D9"/>
    <w:rsid w:val="00476D93"/>
    <w:rsid w:val="004A1774"/>
    <w:rsid w:val="004B005A"/>
    <w:rsid w:val="004D0B50"/>
    <w:rsid w:val="004E60FD"/>
    <w:rsid w:val="004F7615"/>
    <w:rsid w:val="00511A26"/>
    <w:rsid w:val="005169AC"/>
    <w:rsid w:val="00521A4D"/>
    <w:rsid w:val="005404E2"/>
    <w:rsid w:val="005908C6"/>
    <w:rsid w:val="005A6744"/>
    <w:rsid w:val="005B5278"/>
    <w:rsid w:val="005B7249"/>
    <w:rsid w:val="005B7EC5"/>
    <w:rsid w:val="005C0C69"/>
    <w:rsid w:val="005C5EBA"/>
    <w:rsid w:val="005E5293"/>
    <w:rsid w:val="00601492"/>
    <w:rsid w:val="00614005"/>
    <w:rsid w:val="00615B93"/>
    <w:rsid w:val="00617CAC"/>
    <w:rsid w:val="0063788F"/>
    <w:rsid w:val="006515E4"/>
    <w:rsid w:val="00663C59"/>
    <w:rsid w:val="00670649"/>
    <w:rsid w:val="00671672"/>
    <w:rsid w:val="00675271"/>
    <w:rsid w:val="00676BFB"/>
    <w:rsid w:val="00686BFF"/>
    <w:rsid w:val="006A5E8E"/>
    <w:rsid w:val="006E68A6"/>
    <w:rsid w:val="00704A04"/>
    <w:rsid w:val="00760696"/>
    <w:rsid w:val="007660CA"/>
    <w:rsid w:val="00772D35"/>
    <w:rsid w:val="00777240"/>
    <w:rsid w:val="00797509"/>
    <w:rsid w:val="007A75FA"/>
    <w:rsid w:val="007C1633"/>
    <w:rsid w:val="007C4A32"/>
    <w:rsid w:val="007F2289"/>
    <w:rsid w:val="007F22CC"/>
    <w:rsid w:val="007F67FF"/>
    <w:rsid w:val="00842C26"/>
    <w:rsid w:val="00845071"/>
    <w:rsid w:val="00846753"/>
    <w:rsid w:val="00855C17"/>
    <w:rsid w:val="00865ED2"/>
    <w:rsid w:val="008674DF"/>
    <w:rsid w:val="00884555"/>
    <w:rsid w:val="0089038A"/>
    <w:rsid w:val="00892D4D"/>
    <w:rsid w:val="008A0CE1"/>
    <w:rsid w:val="008C0FA2"/>
    <w:rsid w:val="008C1895"/>
    <w:rsid w:val="008D2482"/>
    <w:rsid w:val="008D4953"/>
    <w:rsid w:val="008E056B"/>
    <w:rsid w:val="008F037B"/>
    <w:rsid w:val="008F6044"/>
    <w:rsid w:val="0090287F"/>
    <w:rsid w:val="009149E3"/>
    <w:rsid w:val="00930E3D"/>
    <w:rsid w:val="00935994"/>
    <w:rsid w:val="009368F1"/>
    <w:rsid w:val="0095036E"/>
    <w:rsid w:val="00951EBB"/>
    <w:rsid w:val="009605FF"/>
    <w:rsid w:val="009679BE"/>
    <w:rsid w:val="00982601"/>
    <w:rsid w:val="009C3E50"/>
    <w:rsid w:val="009D4E6C"/>
    <w:rsid w:val="009E2200"/>
    <w:rsid w:val="009F0B02"/>
    <w:rsid w:val="009F1A5F"/>
    <w:rsid w:val="009F242B"/>
    <w:rsid w:val="00A02B35"/>
    <w:rsid w:val="00A2086A"/>
    <w:rsid w:val="00A21059"/>
    <w:rsid w:val="00A369A1"/>
    <w:rsid w:val="00A402B6"/>
    <w:rsid w:val="00A508EF"/>
    <w:rsid w:val="00A55AC0"/>
    <w:rsid w:val="00A660C9"/>
    <w:rsid w:val="00A85E69"/>
    <w:rsid w:val="00A97D5A"/>
    <w:rsid w:val="00AB3DF5"/>
    <w:rsid w:val="00AB7855"/>
    <w:rsid w:val="00AC304B"/>
    <w:rsid w:val="00AD3BE8"/>
    <w:rsid w:val="00AD5B3D"/>
    <w:rsid w:val="00B0157D"/>
    <w:rsid w:val="00B079DB"/>
    <w:rsid w:val="00B2329A"/>
    <w:rsid w:val="00B471DE"/>
    <w:rsid w:val="00B521BD"/>
    <w:rsid w:val="00B52340"/>
    <w:rsid w:val="00B525BA"/>
    <w:rsid w:val="00B772D3"/>
    <w:rsid w:val="00B87796"/>
    <w:rsid w:val="00BA516A"/>
    <w:rsid w:val="00BB0269"/>
    <w:rsid w:val="00BB05DD"/>
    <w:rsid w:val="00BB1C9D"/>
    <w:rsid w:val="00BB2999"/>
    <w:rsid w:val="00BB68CB"/>
    <w:rsid w:val="00BC26D4"/>
    <w:rsid w:val="00BE6D3E"/>
    <w:rsid w:val="00C02782"/>
    <w:rsid w:val="00C345CB"/>
    <w:rsid w:val="00C53BE3"/>
    <w:rsid w:val="00C75CED"/>
    <w:rsid w:val="00C82089"/>
    <w:rsid w:val="00C97B84"/>
    <w:rsid w:val="00CC6513"/>
    <w:rsid w:val="00CD5862"/>
    <w:rsid w:val="00CE5BBA"/>
    <w:rsid w:val="00CF45E7"/>
    <w:rsid w:val="00D06567"/>
    <w:rsid w:val="00D53D0B"/>
    <w:rsid w:val="00D852DB"/>
    <w:rsid w:val="00D9392B"/>
    <w:rsid w:val="00DF3C2E"/>
    <w:rsid w:val="00E07A4F"/>
    <w:rsid w:val="00E16E16"/>
    <w:rsid w:val="00E174CD"/>
    <w:rsid w:val="00E27128"/>
    <w:rsid w:val="00E36B13"/>
    <w:rsid w:val="00E40386"/>
    <w:rsid w:val="00E57822"/>
    <w:rsid w:val="00E66206"/>
    <w:rsid w:val="00E753DE"/>
    <w:rsid w:val="00E77A5F"/>
    <w:rsid w:val="00E809C3"/>
    <w:rsid w:val="00E8117B"/>
    <w:rsid w:val="00E83B47"/>
    <w:rsid w:val="00E90A0F"/>
    <w:rsid w:val="00EA0A94"/>
    <w:rsid w:val="00EA5778"/>
    <w:rsid w:val="00EA7F2A"/>
    <w:rsid w:val="00EC7AD4"/>
    <w:rsid w:val="00ED511D"/>
    <w:rsid w:val="00F06025"/>
    <w:rsid w:val="00F14531"/>
    <w:rsid w:val="00F15871"/>
    <w:rsid w:val="00F424F0"/>
    <w:rsid w:val="00F51316"/>
    <w:rsid w:val="00F517B7"/>
    <w:rsid w:val="00F55C01"/>
    <w:rsid w:val="00F74FD8"/>
    <w:rsid w:val="00FA1369"/>
    <w:rsid w:val="01ED5CD7"/>
    <w:rsid w:val="047816FB"/>
    <w:rsid w:val="069845E6"/>
    <w:rsid w:val="0A2A7852"/>
    <w:rsid w:val="0DEF1F9A"/>
    <w:rsid w:val="0F267D09"/>
    <w:rsid w:val="0F2D5874"/>
    <w:rsid w:val="0FD95E69"/>
    <w:rsid w:val="0FF8479A"/>
    <w:rsid w:val="10B63FE7"/>
    <w:rsid w:val="121B18ED"/>
    <w:rsid w:val="12A62B12"/>
    <w:rsid w:val="15B55C69"/>
    <w:rsid w:val="19736EC8"/>
    <w:rsid w:val="1A6E76E0"/>
    <w:rsid w:val="1BAE3374"/>
    <w:rsid w:val="1DB86168"/>
    <w:rsid w:val="1E2B367A"/>
    <w:rsid w:val="1E2C077D"/>
    <w:rsid w:val="1EB63404"/>
    <w:rsid w:val="1F236109"/>
    <w:rsid w:val="22926BC8"/>
    <w:rsid w:val="247973AD"/>
    <w:rsid w:val="28CD00E0"/>
    <w:rsid w:val="2AEB2687"/>
    <w:rsid w:val="2C943042"/>
    <w:rsid w:val="2D0619FA"/>
    <w:rsid w:val="2DD7C0C4"/>
    <w:rsid w:val="2FBA02C7"/>
    <w:rsid w:val="31157B44"/>
    <w:rsid w:val="32B223D1"/>
    <w:rsid w:val="3373F7E4"/>
    <w:rsid w:val="36D574E2"/>
    <w:rsid w:val="383425AF"/>
    <w:rsid w:val="38A1093D"/>
    <w:rsid w:val="38DF3A39"/>
    <w:rsid w:val="393941AF"/>
    <w:rsid w:val="3D77D224"/>
    <w:rsid w:val="3EFFE924"/>
    <w:rsid w:val="41B25E54"/>
    <w:rsid w:val="41C37B2C"/>
    <w:rsid w:val="42C16F65"/>
    <w:rsid w:val="43DD66C9"/>
    <w:rsid w:val="43EE2ABA"/>
    <w:rsid w:val="46FB6BAB"/>
    <w:rsid w:val="47AA752A"/>
    <w:rsid w:val="483A1A6C"/>
    <w:rsid w:val="48D255EF"/>
    <w:rsid w:val="4A2658A1"/>
    <w:rsid w:val="4B315A3D"/>
    <w:rsid w:val="4E0A53CB"/>
    <w:rsid w:val="509F0B6D"/>
    <w:rsid w:val="516A5B7A"/>
    <w:rsid w:val="53C670E8"/>
    <w:rsid w:val="53F34F50"/>
    <w:rsid w:val="560E30DB"/>
    <w:rsid w:val="57A53F37"/>
    <w:rsid w:val="5D663C6C"/>
    <w:rsid w:val="5E977924"/>
    <w:rsid w:val="60940AF0"/>
    <w:rsid w:val="61EC3BE8"/>
    <w:rsid w:val="62DA5804"/>
    <w:rsid w:val="62EA0E9B"/>
    <w:rsid w:val="636B3D8A"/>
    <w:rsid w:val="64EE55D5"/>
    <w:rsid w:val="6A7F735F"/>
    <w:rsid w:val="6B404A0C"/>
    <w:rsid w:val="6C1327C6"/>
    <w:rsid w:val="70436E26"/>
    <w:rsid w:val="709D7384"/>
    <w:rsid w:val="736B519F"/>
    <w:rsid w:val="73F5E6A6"/>
    <w:rsid w:val="73FC9D0C"/>
    <w:rsid w:val="7567488C"/>
    <w:rsid w:val="77B2694E"/>
    <w:rsid w:val="79E32474"/>
    <w:rsid w:val="7B2E0DBF"/>
    <w:rsid w:val="7CD95454"/>
    <w:rsid w:val="7DB96A4F"/>
    <w:rsid w:val="7DFE2FAC"/>
    <w:rsid w:val="7EBD766F"/>
    <w:rsid w:val="7F1D76AD"/>
    <w:rsid w:val="7FE3A9BA"/>
    <w:rsid w:val="7FF3306A"/>
    <w:rsid w:val="8B0F65A6"/>
    <w:rsid w:val="BBFE9F51"/>
    <w:rsid w:val="BFF6750E"/>
    <w:rsid w:val="EF768518"/>
    <w:rsid w:val="F5873500"/>
    <w:rsid w:val="F76F4D98"/>
    <w:rsid w:val="FBFFBF40"/>
    <w:rsid w:val="FDEE701C"/>
    <w:rsid w:val="FFAFD5BD"/>
    <w:rsid w:val="FFBDA2F7"/>
    <w:rsid w:val="FFBF0238"/>
    <w:rsid w:val="FFE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  <w:rPr>
      <w:rFonts w:ascii="Calibri" w:hAnsi="Calibri" w:eastAsia="宋体"/>
      <w:sz w:val="21"/>
      <w:szCs w:val="22"/>
    </w:rPr>
  </w:style>
  <w:style w:type="paragraph" w:styleId="4">
    <w:name w:val="Balloon Text"/>
    <w:basedOn w:val="1"/>
    <w:link w:val="17"/>
    <w:unhideWhenUsed/>
    <w:qFormat/>
    <w:uiPriority w:val="99"/>
    <w:rPr>
      <w:rFonts w:ascii="Calibri" w:hAnsi="Calibri" w:eastAsia="宋体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szCs w:val="22"/>
      <w:lang w:val="en-US" w:eastAsia="zh-CN" w:bidi="ar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12">
    <w:name w:val="page number"/>
    <w:basedOn w:val="10"/>
    <w:semiHidden/>
    <w:unhideWhenUsed/>
    <w:qFormat/>
    <w:uiPriority w:val="99"/>
  </w:style>
  <w:style w:type="character" w:styleId="13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4">
    <w:name w:val="annotation reference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5">
    <w:name w:val="标题 3 字符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文字 字符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_Style 2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10</Words>
  <Characters>58</Characters>
  <Lines>1</Lines>
  <Paragraphs>1</Paragraphs>
  <TotalTime>65</TotalTime>
  <ScaleCrop>false</ScaleCrop>
  <LinksUpToDate>false</LinksUpToDate>
  <CharactersWithSpaces>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2022-05-19T07:54:00Z</dcterms:created>
  <dc:creator>Epoint</dc:creator>
  <cp:lastModifiedBy>admin</cp:lastModifiedBy>
  <dcterms:modified xsi:type="dcterms:W3CDTF">2023-12-05T01:55:42Z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6DDB3265830E4E438804A62EE821AA32</vt:lpwstr>
  </property>
</Properties>
</file>